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E86C5" w14:textId="69450C8A" w:rsidR="004909CF" w:rsidRPr="004909CF" w:rsidRDefault="001E2846" w:rsidP="0014741E">
      <w:pPr>
        <w:spacing w:after="0"/>
        <w:jc w:val="both"/>
      </w:pPr>
      <w:r>
        <w:t>Justiitsministeerium</w:t>
      </w:r>
      <w:r w:rsidR="004909CF" w:rsidRPr="004909CF">
        <w:tab/>
      </w:r>
      <w:r w:rsidR="004909CF" w:rsidRPr="004909CF">
        <w:tab/>
      </w:r>
      <w:r w:rsidR="004909CF" w:rsidRPr="004909CF">
        <w:tab/>
      </w:r>
      <w:r w:rsidR="00DF2CF0">
        <w:tab/>
      </w:r>
      <w:r w:rsidR="00DF2CF0">
        <w:tab/>
      </w:r>
      <w:r>
        <w:tab/>
      </w:r>
      <w:r>
        <w:tab/>
      </w:r>
      <w:r w:rsidR="004909CF">
        <w:t>24</w:t>
      </w:r>
      <w:r w:rsidR="004909CF" w:rsidRPr="004909CF">
        <w:t>.09.2024 nr 12-19/24-40/</w:t>
      </w:r>
      <w:r>
        <w:t>2</w:t>
      </w:r>
    </w:p>
    <w:p w14:paraId="47E527A1" w14:textId="2F872667" w:rsidR="004909CF" w:rsidRDefault="00000000" w:rsidP="0014741E">
      <w:pPr>
        <w:spacing w:after="0"/>
        <w:jc w:val="both"/>
      </w:pPr>
      <w:hyperlink r:id="rId8" w:history="1">
        <w:r w:rsidR="001E2846" w:rsidRPr="007F3CE1">
          <w:rPr>
            <w:rStyle w:val="Hyperlink"/>
            <w:rFonts w:ascii="Times New Roman" w:hAnsi="Times New Roman"/>
            <w:szCs w:val="18"/>
          </w:rPr>
          <w:t>Info@just.ee</w:t>
        </w:r>
      </w:hyperlink>
      <w:r w:rsidR="001E2846">
        <w:t xml:space="preserve"> </w:t>
      </w:r>
    </w:p>
    <w:p w14:paraId="16392A08" w14:textId="77777777" w:rsidR="001E2846" w:rsidRPr="004909CF" w:rsidRDefault="001E2846" w:rsidP="0014741E">
      <w:pPr>
        <w:spacing w:after="0"/>
        <w:jc w:val="both"/>
      </w:pPr>
    </w:p>
    <w:p w14:paraId="3D2E3331" w14:textId="77777777" w:rsidR="004909CF" w:rsidRPr="004909CF" w:rsidRDefault="004909CF" w:rsidP="0014741E">
      <w:pPr>
        <w:spacing w:after="0"/>
        <w:jc w:val="both"/>
      </w:pPr>
    </w:p>
    <w:p w14:paraId="306EA143" w14:textId="77777777" w:rsidR="004909CF" w:rsidRPr="004909CF" w:rsidRDefault="004909CF" w:rsidP="0014741E">
      <w:pPr>
        <w:spacing w:after="0"/>
        <w:jc w:val="both"/>
        <w:rPr>
          <w:b/>
          <w:bCs/>
        </w:rPr>
      </w:pPr>
      <w:r w:rsidRPr="004909CF">
        <w:rPr>
          <w:b/>
          <w:bCs/>
        </w:rPr>
        <w:t>Riigikogu valimiste valimisringkondade analüüs</w:t>
      </w:r>
    </w:p>
    <w:p w14:paraId="1F2D659A" w14:textId="77777777" w:rsidR="004909CF" w:rsidRPr="004909CF" w:rsidRDefault="004909CF" w:rsidP="0014741E">
      <w:pPr>
        <w:spacing w:after="0"/>
        <w:jc w:val="both"/>
      </w:pPr>
    </w:p>
    <w:p w14:paraId="2B9F8BC1" w14:textId="77777777" w:rsidR="004909CF" w:rsidRPr="004909CF" w:rsidRDefault="004909CF" w:rsidP="0014741E">
      <w:pPr>
        <w:spacing w:after="0"/>
        <w:jc w:val="both"/>
      </w:pPr>
    </w:p>
    <w:p w14:paraId="22C1378B" w14:textId="2DDAAD26" w:rsidR="004909CF" w:rsidRPr="004909CF" w:rsidRDefault="004909CF" w:rsidP="0014741E">
      <w:pPr>
        <w:spacing w:after="0"/>
        <w:jc w:val="both"/>
      </w:pPr>
      <w:r w:rsidRPr="004909CF">
        <w:t xml:space="preserve">Austatud </w:t>
      </w:r>
      <w:r w:rsidR="001E2846">
        <w:t>proua Pakosta</w:t>
      </w:r>
    </w:p>
    <w:p w14:paraId="697C8D76" w14:textId="77777777" w:rsidR="004909CF" w:rsidRPr="004909CF" w:rsidRDefault="004909CF" w:rsidP="0014741E">
      <w:pPr>
        <w:spacing w:after="0"/>
        <w:jc w:val="both"/>
      </w:pPr>
    </w:p>
    <w:p w14:paraId="6A4BCA05" w14:textId="77777777" w:rsidR="004909CF" w:rsidRPr="004909CF" w:rsidRDefault="004909CF" w:rsidP="0014741E">
      <w:pPr>
        <w:spacing w:after="0"/>
        <w:jc w:val="both"/>
      </w:pPr>
    </w:p>
    <w:p w14:paraId="78922011" w14:textId="77777777" w:rsidR="004909CF" w:rsidRPr="004909CF" w:rsidRDefault="004909CF" w:rsidP="0014741E">
      <w:pPr>
        <w:spacing w:after="0"/>
        <w:jc w:val="both"/>
      </w:pPr>
      <w:r w:rsidRPr="004909CF">
        <w:t xml:space="preserve">Valimisringkondade piirid on viimase kahekümne aasta jooksul püsinud muutumatutena. Samas on valijate ja mandaatide arvu muutused </w:t>
      </w:r>
      <w:proofErr w:type="spellStart"/>
      <w:r w:rsidRPr="004909CF">
        <w:t>ringkonniti</w:t>
      </w:r>
      <w:proofErr w:type="spellEnd"/>
      <w:r w:rsidRPr="004909CF">
        <w:t xml:space="preserve"> olnud märkimisväärsed. Selline olukord avaldab mõju ka valimistulemustele. Korduvalt on leitud, et valijate ja mandaatide arvu muutusi valimisringkondades tuleks analüüsida. Ka viimases, 53. Vabariigi Valitsuse tegevusprogrammis oli see ülesanne ette nähtud.</w:t>
      </w:r>
    </w:p>
    <w:p w14:paraId="18E52EDA" w14:textId="77777777" w:rsidR="004909CF" w:rsidRPr="004909CF" w:rsidRDefault="004909CF" w:rsidP="0014741E">
      <w:pPr>
        <w:spacing w:after="0"/>
        <w:jc w:val="both"/>
      </w:pPr>
    </w:p>
    <w:p w14:paraId="2B4332A5" w14:textId="53DAA287" w:rsidR="004909CF" w:rsidRPr="004909CF" w:rsidRDefault="004909CF" w:rsidP="0014741E">
      <w:pPr>
        <w:spacing w:after="0"/>
        <w:jc w:val="both"/>
      </w:pPr>
      <w:r w:rsidRPr="004909CF">
        <w:t>Veneetsia komisjoni soovituste</w:t>
      </w:r>
      <w:r w:rsidR="0014741E">
        <w:rPr>
          <w:rStyle w:val="FootnoteReference"/>
        </w:rPr>
        <w:footnoteReference w:id="1"/>
      </w:r>
      <w:r w:rsidRPr="004909CF">
        <w:t xml:space="preserve"> kohaselt on valimisringkondade piiride määratlemisel oluline arvestada geograafiliste kriteeriumide ning halduslike või ajalooliste piiridega. Kuigi valimisringkondade suuruse jaotus võib varieeruda vastavalt konkreetsele olukorrale, ei tohiks kõrvalekalle kehtestatud jaotuskriteeriumist üldjuhul ületada 10% ning erandlikel juhtudel mitte rohkem kui 15%</w:t>
      </w:r>
      <w:r w:rsidR="0014741E">
        <w:rPr>
          <w:rStyle w:val="FootnoteReference"/>
        </w:rPr>
        <w:footnoteReference w:id="2"/>
      </w:r>
      <w:r w:rsidRPr="004909CF">
        <w:t xml:space="preserve">. See põhimõte aitab valimisel tagada õiglasema ja proportsionaalsema esindatuse. </w:t>
      </w:r>
    </w:p>
    <w:p w14:paraId="4BFAA86D" w14:textId="77777777" w:rsidR="004909CF" w:rsidRPr="004909CF" w:rsidRDefault="004909CF" w:rsidP="0014741E">
      <w:pPr>
        <w:spacing w:after="0"/>
        <w:jc w:val="both"/>
      </w:pPr>
    </w:p>
    <w:p w14:paraId="6A1C382F" w14:textId="1E7D5ABC" w:rsidR="004909CF" w:rsidRPr="004909CF" w:rsidRDefault="004909CF" w:rsidP="0014741E">
      <w:pPr>
        <w:spacing w:after="0"/>
        <w:jc w:val="both"/>
      </w:pPr>
      <w:r w:rsidRPr="004909CF">
        <w:t xml:space="preserve">Vabariigi Valimiskomisjon tellis Tartu Ülikoolilt uuringu, mille eesmärk oli analüüsida kas ja millistes piirides oleks võimalik moodustada uued valimisringkonnad nii, et valijate arv mandaadi ja ringkonna kohta oleks võimalikult sarnane. Vabariigi Valimiskomisjon arutas uuringu tulemust 4. septembri 2024 koosolekul. </w:t>
      </w:r>
    </w:p>
    <w:p w14:paraId="57A45411" w14:textId="77777777" w:rsidR="004909CF" w:rsidRPr="004909CF" w:rsidRDefault="004909CF" w:rsidP="0014741E">
      <w:pPr>
        <w:spacing w:after="0"/>
        <w:jc w:val="both"/>
      </w:pPr>
    </w:p>
    <w:p w14:paraId="5639E6B8" w14:textId="77777777" w:rsidR="004909CF" w:rsidRPr="004909CF" w:rsidRDefault="004909CF" w:rsidP="0014741E">
      <w:pPr>
        <w:spacing w:after="0"/>
        <w:jc w:val="both"/>
      </w:pPr>
      <w:r w:rsidRPr="004909CF">
        <w:t>Komisjon leidis, et mandaatide proportsionaalsel jagamisel tuleks eelistada pigem suurema mandaatide arvuga ringkondi, valimisringkondade piiride muutmise eesmärgiks peaks olema, et võimalikult vähe hääli läheks nö kaduma ja võimalikult palju mandaate jagataks välja ringkondades. Vältida tuleks regionaalselt ebaloogiliste ringkondade moodustamist - üks ringkond võiks võimalusel evida regionaalset identiteeti. Samuti tuleks arvestada ringkondade jaotuses kestlikkuse aspektiga, st et ringkondade piire poleks mitme valimistsükli jooksul vaja muuta.</w:t>
      </w:r>
    </w:p>
    <w:p w14:paraId="0654F2D2" w14:textId="77777777" w:rsidR="004909CF" w:rsidRPr="004909CF" w:rsidRDefault="004909CF" w:rsidP="0014741E">
      <w:pPr>
        <w:spacing w:after="0"/>
        <w:jc w:val="both"/>
      </w:pPr>
    </w:p>
    <w:p w14:paraId="03F40AD4" w14:textId="69906BB1" w:rsidR="004909CF" w:rsidRPr="004909CF" w:rsidRDefault="004909CF" w:rsidP="0014741E">
      <w:pPr>
        <w:spacing w:after="0"/>
        <w:jc w:val="both"/>
      </w:pPr>
      <w:r w:rsidRPr="004909CF">
        <w:t>Saadame Teile tutvumiseks Tartu Ülikooli koostatud analüüsi lõppraport</w:t>
      </w:r>
      <w:r w:rsidR="008B0E5C">
        <w:t>i</w:t>
      </w:r>
      <w:r w:rsidR="0014741E">
        <w:t xml:space="preserve"> (lisatud)</w:t>
      </w:r>
      <w:r w:rsidRPr="004909CF">
        <w:t xml:space="preserve">. Ringkondade piiride määramisel on arvestatud kohaliku omavalitsusüksuste piiridega, st et kogu haldusüksus </w:t>
      </w:r>
      <w:r w:rsidR="008B0E5C">
        <w:t xml:space="preserve"> </w:t>
      </w:r>
      <w:r w:rsidRPr="004909CF">
        <w:t xml:space="preserve">(va Tallinn) kuulub ühte ringkonda. Ringkonna iga omavalitsusüksus on ühendatud sama ringkonna teiste omavalitsusüksustega kompaktselt, st et arvestatakse ringi raadiusega, mille sisse kogu ringkond mahub. Lisaks analüüsi metodoloogia kirjeldusele sisaldab raport eelpool kirjeldatud põhimõtete alusel koostatud näiteid, kuidas saaks valimisringkondi moodustada. Parema ülevaate saamiseks on 38 kaardil andmed, mille aluseks on võetud 2023. aasta Riigikogu </w:t>
      </w:r>
      <w:r w:rsidRPr="004909CF">
        <w:lastRenderedPageBreak/>
        <w:t xml:space="preserve">valimise valijate arvud, Eesti haldusüksuste jaotus ja 2023. aasta Riigikogu valimise detailsed valimistulemused. </w:t>
      </w:r>
    </w:p>
    <w:p w14:paraId="445024C2" w14:textId="77777777" w:rsidR="004909CF" w:rsidRPr="004909CF" w:rsidRDefault="004909CF" w:rsidP="0014741E">
      <w:pPr>
        <w:spacing w:after="0"/>
        <w:jc w:val="both"/>
      </w:pPr>
    </w:p>
    <w:p w14:paraId="519EF3BA" w14:textId="25837952" w:rsidR="004909CF" w:rsidRPr="004909CF" w:rsidRDefault="004909CF" w:rsidP="0014741E">
      <w:pPr>
        <w:spacing w:after="0"/>
        <w:jc w:val="both"/>
      </w:pPr>
      <w:r w:rsidRPr="004909CF">
        <w:t xml:space="preserve">Vabariigi Valimiskomisjon saadab ülal nimetatud analüüsi lõppraporti tutvumiseks ka </w:t>
      </w:r>
      <w:r w:rsidR="008B0E5C">
        <w:t xml:space="preserve">Riigikogu </w:t>
      </w:r>
      <w:r w:rsidR="001E2846">
        <w:t>põhiseaduskomisjonile</w:t>
      </w:r>
      <w:r w:rsidRPr="004909CF">
        <w:t>.</w:t>
      </w:r>
    </w:p>
    <w:p w14:paraId="59F90AD3" w14:textId="77777777" w:rsidR="004909CF" w:rsidRPr="004909CF" w:rsidRDefault="004909CF" w:rsidP="0014741E">
      <w:pPr>
        <w:spacing w:after="0"/>
        <w:jc w:val="both"/>
      </w:pPr>
    </w:p>
    <w:p w14:paraId="42211BD7" w14:textId="77777777" w:rsidR="004909CF" w:rsidRPr="004909CF" w:rsidRDefault="004909CF" w:rsidP="0014741E">
      <w:pPr>
        <w:spacing w:after="0"/>
        <w:jc w:val="both"/>
      </w:pPr>
    </w:p>
    <w:p w14:paraId="0B35E31F" w14:textId="77777777" w:rsidR="004909CF" w:rsidRPr="004909CF" w:rsidRDefault="004909CF" w:rsidP="0014741E">
      <w:pPr>
        <w:spacing w:after="0"/>
        <w:jc w:val="both"/>
      </w:pPr>
      <w:r w:rsidRPr="004909CF">
        <w:t>Lugupidamisega</w:t>
      </w:r>
    </w:p>
    <w:p w14:paraId="2D56D1D6" w14:textId="77777777" w:rsidR="004909CF" w:rsidRPr="004909CF" w:rsidRDefault="004909CF" w:rsidP="0014741E">
      <w:pPr>
        <w:spacing w:after="0"/>
        <w:jc w:val="both"/>
      </w:pPr>
    </w:p>
    <w:p w14:paraId="76BCD3B5" w14:textId="77777777" w:rsidR="004909CF" w:rsidRPr="004909CF" w:rsidRDefault="004909CF" w:rsidP="0014741E">
      <w:pPr>
        <w:spacing w:after="0"/>
        <w:jc w:val="both"/>
      </w:pPr>
      <w:r w:rsidRPr="004909CF">
        <w:t>(allkirjastatud digitaalselt)</w:t>
      </w:r>
    </w:p>
    <w:p w14:paraId="4512C635" w14:textId="77777777" w:rsidR="004909CF" w:rsidRPr="004909CF" w:rsidRDefault="004909CF" w:rsidP="0014741E">
      <w:pPr>
        <w:spacing w:after="0"/>
        <w:jc w:val="both"/>
      </w:pPr>
    </w:p>
    <w:p w14:paraId="0AF17043" w14:textId="489490DF" w:rsidR="00282A89" w:rsidRDefault="004909CF" w:rsidP="0014741E">
      <w:pPr>
        <w:spacing w:after="0"/>
        <w:jc w:val="both"/>
      </w:pPr>
      <w:r>
        <w:t>Airi Mikli</w:t>
      </w:r>
    </w:p>
    <w:p w14:paraId="758A6F89" w14:textId="4B30C72E" w:rsidR="004909CF" w:rsidRDefault="004909CF" w:rsidP="0014741E">
      <w:pPr>
        <w:spacing w:after="0"/>
        <w:jc w:val="both"/>
      </w:pPr>
      <w:r>
        <w:t>Vabariigi Valimiskomisjoni aseesimees</w:t>
      </w:r>
    </w:p>
    <w:p w14:paraId="0F0B64FD" w14:textId="77777777" w:rsidR="0014741E" w:rsidRDefault="0014741E" w:rsidP="0014741E">
      <w:pPr>
        <w:spacing w:after="0"/>
        <w:jc w:val="both"/>
      </w:pPr>
    </w:p>
    <w:p w14:paraId="57DF4E9D" w14:textId="77777777" w:rsidR="0014741E" w:rsidRDefault="0014741E" w:rsidP="0014741E">
      <w:pPr>
        <w:spacing w:after="0"/>
        <w:jc w:val="both"/>
      </w:pPr>
    </w:p>
    <w:p w14:paraId="6CE56625" w14:textId="77777777" w:rsidR="0014741E" w:rsidRDefault="0014741E" w:rsidP="0014741E">
      <w:pPr>
        <w:spacing w:after="0"/>
        <w:jc w:val="both"/>
      </w:pPr>
    </w:p>
    <w:p w14:paraId="25E3F83A" w14:textId="6BC2C027" w:rsidR="0014741E" w:rsidRDefault="0014741E" w:rsidP="0014741E">
      <w:pPr>
        <w:spacing w:after="0"/>
        <w:jc w:val="both"/>
      </w:pPr>
      <w:r>
        <w:t>Lisa:</w:t>
      </w:r>
    </w:p>
    <w:p w14:paraId="5D7BEAFC" w14:textId="64D1A8E3" w:rsidR="0014741E" w:rsidRPr="00B52087" w:rsidRDefault="00515DD4" w:rsidP="0014741E">
      <w:pPr>
        <w:spacing w:after="0"/>
        <w:jc w:val="both"/>
      </w:pPr>
      <w:r w:rsidRPr="004909CF">
        <w:t xml:space="preserve">Tartu Ülikooli koostatud </w:t>
      </w:r>
      <w:r>
        <w:t xml:space="preserve">valimisringkondade </w:t>
      </w:r>
      <w:r w:rsidRPr="004909CF">
        <w:t>analüüsi lõppraport</w:t>
      </w:r>
    </w:p>
    <w:sectPr w:rsidR="0014741E" w:rsidRPr="00B52087" w:rsidSect="00561B25">
      <w:headerReference w:type="default" r:id="rId9"/>
      <w:headerReference w:type="first" r:id="rId10"/>
      <w:footerReference w:type="first" r:id="rId11"/>
      <w:pgSz w:w="11900" w:h="16840"/>
      <w:pgMar w:top="1247" w:right="85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84FEC" w14:textId="77777777" w:rsidR="007E3061" w:rsidRDefault="007E3061" w:rsidP="00561B25">
      <w:pPr>
        <w:spacing w:after="0"/>
      </w:pPr>
      <w:r>
        <w:separator/>
      </w:r>
    </w:p>
  </w:endnote>
  <w:endnote w:type="continuationSeparator" w:id="0">
    <w:p w14:paraId="1309AF91" w14:textId="77777777" w:rsidR="007E3061" w:rsidRDefault="007E3061" w:rsidP="00561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F30C2" w14:textId="34566CD0" w:rsidR="00783DB0" w:rsidRDefault="00783DB0">
    <w:pPr>
      <w:pStyle w:val="Footer"/>
    </w:pPr>
    <w:r>
      <w:rPr>
        <w:noProof/>
        <w:lang w:eastAsia="et-EE"/>
      </w:rPr>
      <w:drawing>
        <wp:anchor distT="0" distB="0" distL="114300" distR="114300" simplePos="0" relativeHeight="251664384" behindDoc="0" locked="0" layoutInCell="1" allowOverlap="1" wp14:anchorId="72992620" wp14:editId="64552FEB">
          <wp:simplePos x="0" y="0"/>
          <wp:positionH relativeFrom="column">
            <wp:posOffset>-1070610</wp:posOffset>
          </wp:positionH>
          <wp:positionV relativeFrom="page">
            <wp:posOffset>10153650</wp:posOffset>
          </wp:positionV>
          <wp:extent cx="7494905" cy="541655"/>
          <wp:effectExtent l="0" t="0" r="0" b="0"/>
          <wp:wrapTopAndBottom/>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footer:footer 2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4905" cy="541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D0B5C" w14:textId="77777777" w:rsidR="007E3061" w:rsidRDefault="007E3061" w:rsidP="00561B25">
      <w:pPr>
        <w:spacing w:after="0"/>
      </w:pPr>
      <w:r>
        <w:separator/>
      </w:r>
    </w:p>
  </w:footnote>
  <w:footnote w:type="continuationSeparator" w:id="0">
    <w:p w14:paraId="12C1155E" w14:textId="77777777" w:rsidR="007E3061" w:rsidRDefault="007E3061" w:rsidP="00561B25">
      <w:pPr>
        <w:spacing w:after="0"/>
      </w:pPr>
      <w:r>
        <w:continuationSeparator/>
      </w:r>
    </w:p>
  </w:footnote>
  <w:footnote w:id="1">
    <w:p w14:paraId="040592BF" w14:textId="6DBD6120" w:rsidR="0014741E" w:rsidRDefault="0014741E">
      <w:pPr>
        <w:pStyle w:val="FootnoteText"/>
      </w:pPr>
      <w:r>
        <w:rPr>
          <w:rStyle w:val="FootnoteReference"/>
        </w:rPr>
        <w:footnoteRef/>
      </w:r>
      <w:r>
        <w:t xml:space="preserve"> </w:t>
      </w:r>
      <w:r w:rsidRPr="0014741E">
        <w:t>CDL-AD(2002)</w:t>
      </w:r>
      <w:r w:rsidR="008B0E5C">
        <w:t xml:space="preserve"> </w:t>
      </w:r>
      <w:r w:rsidRPr="0014741E">
        <w:t>023rev2, I.2.2.</w:t>
      </w:r>
      <w:r>
        <w:t>ii</w:t>
      </w:r>
      <w:r w:rsidR="008B0E5C">
        <w:t>.</w:t>
      </w:r>
    </w:p>
  </w:footnote>
  <w:footnote w:id="2">
    <w:p w14:paraId="0599EAC4" w14:textId="1544078E" w:rsidR="0014741E" w:rsidRDefault="0014741E">
      <w:pPr>
        <w:pStyle w:val="FootnoteText"/>
      </w:pPr>
      <w:r>
        <w:rPr>
          <w:rStyle w:val="FootnoteReference"/>
        </w:rPr>
        <w:footnoteRef/>
      </w:r>
      <w:r>
        <w:t xml:space="preserve"> Samas,</w:t>
      </w:r>
      <w:r w:rsidRPr="0014741E">
        <w:t xml:space="preserve"> I.2.2.</w:t>
      </w:r>
      <w:r>
        <w:t>iii</w:t>
      </w:r>
      <w:r w:rsidR="008B0E5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F8214" w14:textId="277F69E1" w:rsidR="00783DB0" w:rsidRDefault="00783DB0">
    <w:pPr>
      <w:pStyle w:val="Header"/>
    </w:pPr>
    <w:r>
      <w:rPr>
        <w:noProof/>
        <w:lang w:eastAsia="et-EE"/>
      </w:rPr>
      <w:drawing>
        <wp:anchor distT="0" distB="0" distL="114300" distR="114300" simplePos="0" relativeHeight="251666432" behindDoc="0" locked="0" layoutInCell="1" allowOverlap="1" wp14:anchorId="45D3721D" wp14:editId="53537867">
          <wp:simplePos x="0" y="0"/>
          <wp:positionH relativeFrom="column">
            <wp:posOffset>-1080135</wp:posOffset>
          </wp:positionH>
          <wp:positionV relativeFrom="paragraph">
            <wp:posOffset>-449580</wp:posOffset>
          </wp:positionV>
          <wp:extent cx="7559675" cy="788035"/>
          <wp:effectExtent l="0" t="0" r="0" b="0"/>
          <wp:wrapThrough wrapText="bothSides">
            <wp:wrapPolygon edited="0">
              <wp:start x="2976" y="9051"/>
              <wp:lineTo x="2976" y="11836"/>
              <wp:lineTo x="3992" y="13924"/>
              <wp:lineTo x="6604" y="13924"/>
              <wp:lineTo x="6895" y="12532"/>
              <wp:lineTo x="7040" y="11139"/>
              <wp:lineTo x="6967" y="9051"/>
              <wp:lineTo x="2976" y="9051"/>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sisuleht:sisu_p 13.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t-EE"/>
      </w:rPr>
      <mc:AlternateContent>
        <mc:Choice Requires="wps">
          <w:drawing>
            <wp:anchor distT="0" distB="0" distL="114300" distR="114300" simplePos="0" relativeHeight="251659264" behindDoc="0" locked="0" layoutInCell="1" allowOverlap="1" wp14:anchorId="6D2F6A83" wp14:editId="394446F7">
              <wp:simplePos x="0" y="0"/>
              <wp:positionH relativeFrom="column">
                <wp:posOffset>4977912</wp:posOffset>
              </wp:positionH>
              <wp:positionV relativeFrom="paragraph">
                <wp:posOffset>-141556</wp:posOffset>
              </wp:positionV>
              <wp:extent cx="1005840" cy="212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005840" cy="212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05170C" w14:textId="77777777" w:rsidR="00783DB0" w:rsidRPr="002E7912" w:rsidRDefault="00783DB0" w:rsidP="00283708">
                          <w:pPr>
                            <w:jc w:val="right"/>
                            <w:rPr>
                              <w:sz w:val="16"/>
                              <w:szCs w:val="16"/>
                            </w:rPr>
                          </w:pPr>
                          <w:r w:rsidRPr="002E7912">
                            <w:rPr>
                              <w:sz w:val="16"/>
                              <w:szCs w:val="16"/>
                            </w:rPr>
                            <w:fldChar w:fldCharType="begin"/>
                          </w:r>
                          <w:r w:rsidRPr="002E7912">
                            <w:rPr>
                              <w:sz w:val="16"/>
                              <w:szCs w:val="16"/>
                            </w:rPr>
                            <w:instrText xml:space="preserve"> PAGE </w:instrText>
                          </w:r>
                          <w:r w:rsidRPr="002E7912">
                            <w:rPr>
                              <w:sz w:val="16"/>
                              <w:szCs w:val="16"/>
                            </w:rPr>
                            <w:fldChar w:fldCharType="separate"/>
                          </w:r>
                          <w:r w:rsidR="00FE6AAB">
                            <w:rPr>
                              <w:noProof/>
                              <w:sz w:val="16"/>
                              <w:szCs w:val="16"/>
                            </w:rPr>
                            <w:t>2</w:t>
                          </w:r>
                          <w:r w:rsidRPr="002E7912">
                            <w:rPr>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F6A83" id="_x0000_t202" coordsize="21600,21600" o:spt="202" path="m,l,21600r21600,l21600,xe">
              <v:stroke joinstyle="miter"/>
              <v:path gradientshapeok="t" o:connecttype="rect"/>
            </v:shapetype>
            <v:shape id="Text Box 1" o:spid="_x0000_s1026" type="#_x0000_t202" style="position:absolute;margin-left:391.95pt;margin-top:-11.15pt;width:79.2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" filled="f" stroked="f">
              <v:textbox>
                <w:txbxContent>
                  <w:p w14:paraId="4C05170C" w14:textId="77777777" w:rsidR="00783DB0" w:rsidRPr="002E7912" w:rsidRDefault="00783DB0" w:rsidP="00283708">
                    <w:pPr>
                      <w:jc w:val="right"/>
                      <w:rPr>
                        <w:sz w:val="16"/>
                        <w:szCs w:val="16"/>
                      </w:rPr>
                    </w:pPr>
                    <w:r w:rsidRPr="002E7912">
                      <w:rPr>
                        <w:sz w:val="16"/>
                        <w:szCs w:val="16"/>
                      </w:rPr>
                      <w:fldChar w:fldCharType="begin"/>
                    </w:r>
                    <w:r w:rsidRPr="002E7912">
                      <w:rPr>
                        <w:sz w:val="16"/>
                        <w:szCs w:val="16"/>
                      </w:rPr>
                      <w:instrText xml:space="preserve"> PAGE </w:instrText>
                    </w:r>
                    <w:r w:rsidRPr="002E7912">
                      <w:rPr>
                        <w:sz w:val="16"/>
                        <w:szCs w:val="16"/>
                      </w:rPr>
                      <w:fldChar w:fldCharType="separate"/>
                    </w:r>
                    <w:r w:rsidR="00FE6AAB">
                      <w:rPr>
                        <w:noProof/>
                        <w:sz w:val="16"/>
                        <w:szCs w:val="16"/>
                      </w:rPr>
                      <w:t>2</w:t>
                    </w:r>
                    <w:r w:rsidRPr="002E7912">
                      <w:rPr>
                        <w:sz w:val="16"/>
                        <w:szCs w:val="16"/>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E5FE6" w14:textId="132CE033" w:rsidR="00783DB0" w:rsidRDefault="00783DB0">
    <w:pPr>
      <w:pStyle w:val="Header"/>
    </w:pPr>
    <w:r>
      <w:rPr>
        <w:noProof/>
        <w:lang w:eastAsia="et-EE"/>
      </w:rPr>
      <w:drawing>
        <wp:anchor distT="0" distB="0" distL="114300" distR="114300" simplePos="0" relativeHeight="251665408" behindDoc="0" locked="0" layoutInCell="1" allowOverlap="1" wp14:anchorId="2AAF724F" wp14:editId="159BE6AE">
          <wp:simplePos x="0" y="0"/>
          <wp:positionH relativeFrom="column">
            <wp:posOffset>-1070610</wp:posOffset>
          </wp:positionH>
          <wp:positionV relativeFrom="page">
            <wp:posOffset>0</wp:posOffset>
          </wp:positionV>
          <wp:extent cx="7500620" cy="179006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ku:Dropbox:!projektid:Riigikogu:CVI:10. Standardtrükised:10.2 Kirjablanketid:works:vol 2:elemendid:header:13_majanduskomisjon.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0620" cy="179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16D6"/>
    <w:multiLevelType w:val="hybridMultilevel"/>
    <w:tmpl w:val="79588CB8"/>
    <w:lvl w:ilvl="0" w:tplc="563CA5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1CF8"/>
    <w:multiLevelType w:val="hybridMultilevel"/>
    <w:tmpl w:val="43E8739C"/>
    <w:lvl w:ilvl="0" w:tplc="B254C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459A5"/>
    <w:multiLevelType w:val="hybridMultilevel"/>
    <w:tmpl w:val="0B76ED3A"/>
    <w:lvl w:ilvl="0" w:tplc="6078395E">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573420">
    <w:abstractNumId w:val="0"/>
  </w:num>
  <w:num w:numId="2" w16cid:durableId="1128743742">
    <w:abstractNumId w:val="2"/>
  </w:num>
  <w:num w:numId="3" w16cid:durableId="362901509">
    <w:abstractNumId w:val="2"/>
  </w:num>
  <w:num w:numId="4" w16cid:durableId="1210461231">
    <w:abstractNumId w:val="1"/>
  </w:num>
  <w:num w:numId="5" w16cid:durableId="404453384">
    <w:abstractNumId w:val="0"/>
  </w:num>
  <w:num w:numId="6" w16cid:durableId="979966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777"/>
  <w:drawingGridVerticalSpacing w:val="147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25"/>
    <w:rsid w:val="00000C21"/>
    <w:rsid w:val="00006D28"/>
    <w:rsid w:val="000261E6"/>
    <w:rsid w:val="000332CB"/>
    <w:rsid w:val="000417C9"/>
    <w:rsid w:val="00057B83"/>
    <w:rsid w:val="0014741E"/>
    <w:rsid w:val="0015586C"/>
    <w:rsid w:val="001A3E91"/>
    <w:rsid w:val="001B0EB3"/>
    <w:rsid w:val="001B59C2"/>
    <w:rsid w:val="001E2846"/>
    <w:rsid w:val="001F2A41"/>
    <w:rsid w:val="001F32A0"/>
    <w:rsid w:val="00222F1B"/>
    <w:rsid w:val="00236180"/>
    <w:rsid w:val="00242EEE"/>
    <w:rsid w:val="00282A89"/>
    <w:rsid w:val="00283708"/>
    <w:rsid w:val="002959F8"/>
    <w:rsid w:val="002E7912"/>
    <w:rsid w:val="00325BE1"/>
    <w:rsid w:val="003A5FAA"/>
    <w:rsid w:val="003E237F"/>
    <w:rsid w:val="003E3D14"/>
    <w:rsid w:val="003F6CF9"/>
    <w:rsid w:val="00487A61"/>
    <w:rsid w:val="004909CF"/>
    <w:rsid w:val="004973BB"/>
    <w:rsid w:val="004A4AC7"/>
    <w:rsid w:val="004C1CF1"/>
    <w:rsid w:val="004D6225"/>
    <w:rsid w:val="00515DD4"/>
    <w:rsid w:val="00545394"/>
    <w:rsid w:val="00561B25"/>
    <w:rsid w:val="005A1232"/>
    <w:rsid w:val="005B1C53"/>
    <w:rsid w:val="005D5D5C"/>
    <w:rsid w:val="00605918"/>
    <w:rsid w:val="006179A4"/>
    <w:rsid w:val="00624233"/>
    <w:rsid w:val="00631CEE"/>
    <w:rsid w:val="00661D7F"/>
    <w:rsid w:val="00666667"/>
    <w:rsid w:val="00680A04"/>
    <w:rsid w:val="00696AB9"/>
    <w:rsid w:val="006A283E"/>
    <w:rsid w:val="00723B10"/>
    <w:rsid w:val="00783DB0"/>
    <w:rsid w:val="007E3061"/>
    <w:rsid w:val="008436B3"/>
    <w:rsid w:val="0086416A"/>
    <w:rsid w:val="00882C8D"/>
    <w:rsid w:val="008B0E5C"/>
    <w:rsid w:val="00945C58"/>
    <w:rsid w:val="009A65FE"/>
    <w:rsid w:val="009B0D24"/>
    <w:rsid w:val="009B302B"/>
    <w:rsid w:val="00A16A0B"/>
    <w:rsid w:val="00A36AA9"/>
    <w:rsid w:val="00AB0B3A"/>
    <w:rsid w:val="00AC669B"/>
    <w:rsid w:val="00B042E7"/>
    <w:rsid w:val="00B16F7A"/>
    <w:rsid w:val="00B20192"/>
    <w:rsid w:val="00B24431"/>
    <w:rsid w:val="00B24845"/>
    <w:rsid w:val="00B52087"/>
    <w:rsid w:val="00B831E4"/>
    <w:rsid w:val="00B8687B"/>
    <w:rsid w:val="00BA693A"/>
    <w:rsid w:val="00BB3105"/>
    <w:rsid w:val="00BB6BD2"/>
    <w:rsid w:val="00BF4BF0"/>
    <w:rsid w:val="00C47F5E"/>
    <w:rsid w:val="00C53FC5"/>
    <w:rsid w:val="00C940E1"/>
    <w:rsid w:val="00D25EF7"/>
    <w:rsid w:val="00D77681"/>
    <w:rsid w:val="00DB4CF5"/>
    <w:rsid w:val="00DC18DD"/>
    <w:rsid w:val="00DC43D4"/>
    <w:rsid w:val="00DF2CF0"/>
    <w:rsid w:val="00E032A5"/>
    <w:rsid w:val="00E31627"/>
    <w:rsid w:val="00E5283D"/>
    <w:rsid w:val="00EE74BE"/>
    <w:rsid w:val="00F87BF6"/>
    <w:rsid w:val="00FC7641"/>
    <w:rsid w:val="00FD5E06"/>
    <w:rsid w:val="00FE6AAB"/>
    <w:rsid w:val="00FF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44AD0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3A"/>
    <w:pPr>
      <w:spacing w:after="60"/>
    </w:pPr>
    <w:rPr>
      <w:rFonts w:ascii="Times New Roman" w:hAnsi="Times New Roman" w:cs="Times New Roman"/>
      <w:szCs w:val="18"/>
      <w:lang w:val="et-EE"/>
    </w:rPr>
  </w:style>
  <w:style w:type="paragraph" w:styleId="Heading1">
    <w:name w:val="heading 1"/>
    <w:aliases w:val="Nimekiri 2 sulgu"/>
    <w:basedOn w:val="ListParagraph"/>
    <w:next w:val="Normal"/>
    <w:link w:val="Heading1Char"/>
    <w:uiPriority w:val="9"/>
    <w:qFormat/>
    <w:rsid w:val="00882C8D"/>
    <w:pPr>
      <w:ind w:hanging="360"/>
      <w:outlineLvl w:val="0"/>
    </w:pPr>
  </w:style>
  <w:style w:type="paragraph" w:styleId="Heading2">
    <w:name w:val="heading 2"/>
    <w:aliases w:val="Pealkiri Suur"/>
    <w:basedOn w:val="Normal"/>
    <w:next w:val="Normal"/>
    <w:link w:val="Heading2Char"/>
    <w:uiPriority w:val="9"/>
    <w:unhideWhenUsed/>
    <w:qFormat/>
    <w:rsid w:val="00236180"/>
    <w:pPr>
      <w:keepNext/>
      <w:keepLines/>
      <w:spacing w:before="200"/>
      <w:outlineLvl w:val="1"/>
    </w:pPr>
    <w:rPr>
      <w:rFonts w:eastAsiaTheme="majorEastAsia" w:cstheme="majorBidi"/>
      <w:b/>
      <w:bCs/>
      <w:color w:val="4F81BD" w:themeColor="accent1"/>
      <w:sz w:val="40"/>
      <w:szCs w:val="26"/>
    </w:rPr>
  </w:style>
  <w:style w:type="paragraph" w:styleId="Heading3">
    <w:name w:val="heading 3"/>
    <w:aliases w:val="Nimekiri Bullet"/>
    <w:basedOn w:val="ListParagraph"/>
    <w:next w:val="Normal"/>
    <w:link w:val="Heading3Char"/>
    <w:uiPriority w:val="9"/>
    <w:unhideWhenUsed/>
    <w:qFormat/>
    <w:rsid w:val="00882C8D"/>
    <w:pPr>
      <w:ind w:hanging="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ealkiri Suur Char"/>
    <w:basedOn w:val="DefaultParagraphFont"/>
    <w:link w:val="Heading2"/>
    <w:uiPriority w:val="9"/>
    <w:rsid w:val="00236180"/>
    <w:rPr>
      <w:rFonts w:ascii="Times New Roman" w:eastAsiaTheme="majorEastAsia" w:hAnsi="Times New Roman" w:cstheme="majorBidi"/>
      <w:b/>
      <w:bCs/>
      <w:color w:val="4F81BD" w:themeColor="accent1"/>
      <w:sz w:val="40"/>
      <w:szCs w:val="26"/>
      <w:lang w:val="et-EE"/>
    </w:rPr>
  </w:style>
  <w:style w:type="character" w:customStyle="1" w:styleId="Heading1Char">
    <w:name w:val="Heading 1 Char"/>
    <w:aliases w:val="Nimekiri 2 sulgu Char"/>
    <w:basedOn w:val="DefaultParagraphFont"/>
    <w:link w:val="Heading1"/>
    <w:uiPriority w:val="9"/>
    <w:rsid w:val="00882C8D"/>
    <w:rPr>
      <w:rFonts w:ascii="Times New Roman" w:hAnsi="Times New Roman" w:cs="Times New Roman"/>
      <w:szCs w:val="18"/>
      <w:lang w:val="et-EE"/>
    </w:rPr>
  </w:style>
  <w:style w:type="character" w:customStyle="1" w:styleId="Heading3Char">
    <w:name w:val="Heading 3 Char"/>
    <w:aliases w:val="Nimekiri Bullet Char"/>
    <w:basedOn w:val="DefaultParagraphFont"/>
    <w:link w:val="Heading3"/>
    <w:uiPriority w:val="9"/>
    <w:rsid w:val="00882C8D"/>
    <w:rPr>
      <w:rFonts w:ascii="Times New Roman" w:hAnsi="Times New Roman" w:cs="Times New Roman"/>
      <w:szCs w:val="18"/>
      <w:lang w:val="et-EE"/>
    </w:rPr>
  </w:style>
  <w:style w:type="paragraph" w:styleId="ListParagraph">
    <w:name w:val="List Paragraph"/>
    <w:basedOn w:val="Normal"/>
    <w:uiPriority w:val="34"/>
    <w:qFormat/>
    <w:rsid w:val="001F2A41"/>
    <w:pPr>
      <w:ind w:left="720"/>
      <w:contextualSpacing/>
    </w:pPr>
  </w:style>
  <w:style w:type="paragraph" w:styleId="NoSpacing">
    <w:name w:val="No Spacing"/>
    <w:aliases w:val="Nimekiri Numbritega"/>
    <w:basedOn w:val="ListParagraph"/>
    <w:uiPriority w:val="1"/>
    <w:qFormat/>
    <w:rsid w:val="00882C8D"/>
    <w:pPr>
      <w:numPr>
        <w:numId w:val="3"/>
      </w:numPr>
    </w:pPr>
  </w:style>
  <w:style w:type="paragraph" w:styleId="Subtitle">
    <w:name w:val="Subtitle"/>
    <w:aliases w:val="Pealkiri Vahe"/>
    <w:basedOn w:val="Normal"/>
    <w:next w:val="Normal"/>
    <w:link w:val="SubtitleChar"/>
    <w:autoRedefine/>
    <w:uiPriority w:val="11"/>
    <w:qFormat/>
    <w:rsid w:val="00882C8D"/>
    <w:pPr>
      <w:spacing w:before="120" w:line="360" w:lineRule="auto"/>
    </w:pPr>
    <w:rPr>
      <w:b/>
      <w:bCs/>
      <w:caps/>
      <w:lang w:val="en-US"/>
      <w14:ligatures w14:val="all"/>
    </w:rPr>
  </w:style>
  <w:style w:type="character" w:customStyle="1" w:styleId="SubtitleChar">
    <w:name w:val="Subtitle Char"/>
    <w:aliases w:val="Pealkiri Vahe Char"/>
    <w:basedOn w:val="DefaultParagraphFont"/>
    <w:link w:val="Subtitle"/>
    <w:uiPriority w:val="11"/>
    <w:rsid w:val="00882C8D"/>
    <w:rPr>
      <w:rFonts w:ascii="Times New Roman" w:hAnsi="Times New Roman" w:cs="Times New Roman"/>
      <w:b/>
      <w:bCs/>
      <w:caps/>
      <w:sz w:val="18"/>
      <w:szCs w:val="18"/>
      <w14:ligatures w14:val="all"/>
    </w:rPr>
  </w:style>
  <w:style w:type="character" w:styleId="Hyperlink">
    <w:name w:val="Hyperlink"/>
    <w:uiPriority w:val="99"/>
    <w:unhideWhenUsed/>
    <w:qFormat/>
    <w:rsid w:val="004973BB"/>
    <w:rPr>
      <w:rFonts w:ascii="Times" w:hAnsi="Times"/>
      <w:b w:val="0"/>
      <w:bCs w:val="0"/>
      <w:i w:val="0"/>
      <w:iCs w:val="0"/>
      <w:color w:val="000000" w:themeColor="text1"/>
      <w:sz w:val="24"/>
      <w:szCs w:val="24"/>
      <w:u w:val="single"/>
    </w:rPr>
  </w:style>
  <w:style w:type="paragraph" w:styleId="Header">
    <w:name w:val="header"/>
    <w:basedOn w:val="Normal"/>
    <w:link w:val="HeaderChar"/>
    <w:uiPriority w:val="99"/>
    <w:unhideWhenUsed/>
    <w:rsid w:val="00561B25"/>
    <w:pPr>
      <w:tabs>
        <w:tab w:val="center" w:pos="4153"/>
        <w:tab w:val="right" w:pos="8306"/>
      </w:tabs>
      <w:spacing w:after="0"/>
    </w:pPr>
  </w:style>
  <w:style w:type="character" w:customStyle="1" w:styleId="HeaderChar">
    <w:name w:val="Header Char"/>
    <w:basedOn w:val="DefaultParagraphFont"/>
    <w:link w:val="Header"/>
    <w:uiPriority w:val="99"/>
    <w:rsid w:val="00561B25"/>
    <w:rPr>
      <w:rFonts w:ascii="Times New Roman" w:hAnsi="Times New Roman" w:cs="Times New Roman"/>
      <w:sz w:val="18"/>
      <w:szCs w:val="18"/>
      <w:lang w:val="et-EE"/>
    </w:rPr>
  </w:style>
  <w:style w:type="paragraph" w:styleId="Footer">
    <w:name w:val="footer"/>
    <w:basedOn w:val="Normal"/>
    <w:link w:val="FooterChar"/>
    <w:uiPriority w:val="99"/>
    <w:unhideWhenUsed/>
    <w:rsid w:val="00561B25"/>
    <w:pPr>
      <w:tabs>
        <w:tab w:val="center" w:pos="4153"/>
        <w:tab w:val="right" w:pos="8306"/>
      </w:tabs>
      <w:spacing w:after="0"/>
    </w:pPr>
  </w:style>
  <w:style w:type="character" w:customStyle="1" w:styleId="FooterChar">
    <w:name w:val="Footer Char"/>
    <w:basedOn w:val="DefaultParagraphFont"/>
    <w:link w:val="Footer"/>
    <w:uiPriority w:val="99"/>
    <w:rsid w:val="00561B25"/>
    <w:rPr>
      <w:rFonts w:ascii="Times New Roman" w:hAnsi="Times New Roman" w:cs="Times New Roman"/>
      <w:sz w:val="18"/>
      <w:szCs w:val="18"/>
      <w:lang w:val="et-EE"/>
    </w:rPr>
  </w:style>
  <w:style w:type="paragraph" w:styleId="BalloonText">
    <w:name w:val="Balloon Text"/>
    <w:basedOn w:val="Normal"/>
    <w:link w:val="BalloonTextChar"/>
    <w:uiPriority w:val="99"/>
    <w:semiHidden/>
    <w:unhideWhenUsed/>
    <w:rsid w:val="00283708"/>
    <w:pPr>
      <w:spacing w:after="0"/>
    </w:pPr>
    <w:rPr>
      <w:rFonts w:ascii="Lucida Grande CE" w:hAnsi="Lucida Grande CE" w:cs="Lucida Grande CE"/>
      <w:sz w:val="18"/>
    </w:rPr>
  </w:style>
  <w:style w:type="character" w:customStyle="1" w:styleId="BalloonTextChar">
    <w:name w:val="Balloon Text Char"/>
    <w:basedOn w:val="DefaultParagraphFont"/>
    <w:link w:val="BalloonText"/>
    <w:uiPriority w:val="99"/>
    <w:semiHidden/>
    <w:rsid w:val="00283708"/>
    <w:rPr>
      <w:rFonts w:ascii="Lucida Grande CE" w:hAnsi="Lucida Grande CE" w:cs="Lucida Grande CE"/>
      <w:sz w:val="18"/>
      <w:szCs w:val="18"/>
      <w:lang w:val="et-EE"/>
    </w:rPr>
  </w:style>
  <w:style w:type="paragraph" w:styleId="Title">
    <w:name w:val="Title"/>
    <w:basedOn w:val="Normal"/>
    <w:next w:val="Normal"/>
    <w:link w:val="TitleChar"/>
    <w:uiPriority w:val="10"/>
    <w:qFormat/>
    <w:rsid w:val="004973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73BB"/>
    <w:rPr>
      <w:rFonts w:asciiTheme="majorHAnsi" w:eastAsiaTheme="majorEastAsia" w:hAnsiTheme="majorHAnsi" w:cstheme="majorBidi"/>
      <w:color w:val="17365D" w:themeColor="text2" w:themeShade="BF"/>
      <w:spacing w:val="5"/>
      <w:kern w:val="28"/>
      <w:sz w:val="52"/>
      <w:szCs w:val="52"/>
      <w:lang w:val="et-EE"/>
    </w:rPr>
  </w:style>
  <w:style w:type="character" w:styleId="SubtleEmphasis">
    <w:name w:val="Subtle Emphasis"/>
    <w:basedOn w:val="DefaultParagraphFont"/>
    <w:uiPriority w:val="19"/>
    <w:qFormat/>
    <w:rsid w:val="004973BB"/>
    <w:rPr>
      <w:i/>
      <w:iCs/>
      <w:color w:val="808080" w:themeColor="text1" w:themeTint="7F"/>
    </w:rPr>
  </w:style>
  <w:style w:type="character" w:styleId="IntenseEmphasis">
    <w:name w:val="Intense Emphasis"/>
    <w:basedOn w:val="DefaultParagraphFont"/>
    <w:uiPriority w:val="21"/>
    <w:qFormat/>
    <w:rsid w:val="004973BB"/>
    <w:rPr>
      <w:b/>
      <w:bCs/>
      <w:i/>
      <w:iCs/>
      <w:color w:val="4F81BD" w:themeColor="accent1"/>
    </w:rPr>
  </w:style>
  <w:style w:type="character" w:styleId="Strong">
    <w:name w:val="Strong"/>
    <w:basedOn w:val="DefaultParagraphFont"/>
    <w:uiPriority w:val="22"/>
    <w:qFormat/>
    <w:rsid w:val="004973BB"/>
    <w:rPr>
      <w:b/>
      <w:bCs/>
    </w:rPr>
  </w:style>
  <w:style w:type="paragraph" w:styleId="Quote">
    <w:name w:val="Quote"/>
    <w:basedOn w:val="Normal"/>
    <w:next w:val="Normal"/>
    <w:link w:val="QuoteChar"/>
    <w:uiPriority w:val="29"/>
    <w:qFormat/>
    <w:rsid w:val="004973BB"/>
    <w:rPr>
      <w:i/>
      <w:iCs/>
      <w:color w:val="000000" w:themeColor="text1"/>
    </w:rPr>
  </w:style>
  <w:style w:type="character" w:customStyle="1" w:styleId="QuoteChar">
    <w:name w:val="Quote Char"/>
    <w:basedOn w:val="DefaultParagraphFont"/>
    <w:link w:val="Quote"/>
    <w:uiPriority w:val="29"/>
    <w:rsid w:val="004973BB"/>
    <w:rPr>
      <w:rFonts w:ascii="Times New Roman" w:hAnsi="Times New Roman" w:cs="Times New Roman"/>
      <w:i/>
      <w:iCs/>
      <w:color w:val="000000" w:themeColor="text1"/>
      <w:szCs w:val="18"/>
      <w:lang w:val="et-EE"/>
    </w:rPr>
  </w:style>
  <w:style w:type="paragraph" w:styleId="IntenseQuote">
    <w:name w:val="Intense Quote"/>
    <w:basedOn w:val="Normal"/>
    <w:next w:val="Normal"/>
    <w:link w:val="IntenseQuoteChar"/>
    <w:uiPriority w:val="30"/>
    <w:qFormat/>
    <w:rsid w:val="004973B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73BB"/>
    <w:rPr>
      <w:rFonts w:ascii="Times New Roman" w:hAnsi="Times New Roman" w:cs="Times New Roman"/>
      <w:b/>
      <w:bCs/>
      <w:i/>
      <w:iCs/>
      <w:color w:val="4F81BD" w:themeColor="accent1"/>
      <w:szCs w:val="18"/>
      <w:lang w:val="et-EE"/>
    </w:rPr>
  </w:style>
  <w:style w:type="character" w:styleId="SubtleReference">
    <w:name w:val="Subtle Reference"/>
    <w:basedOn w:val="DefaultParagraphFont"/>
    <w:uiPriority w:val="31"/>
    <w:qFormat/>
    <w:rsid w:val="004973BB"/>
    <w:rPr>
      <w:smallCaps/>
      <w:color w:val="C0504D" w:themeColor="accent2"/>
      <w:u w:val="single"/>
    </w:rPr>
  </w:style>
  <w:style w:type="character" w:styleId="IntenseReference">
    <w:name w:val="Intense Reference"/>
    <w:basedOn w:val="DefaultParagraphFont"/>
    <w:uiPriority w:val="32"/>
    <w:qFormat/>
    <w:rsid w:val="004973BB"/>
    <w:rPr>
      <w:b/>
      <w:bCs/>
      <w:smallCaps/>
      <w:color w:val="C0504D" w:themeColor="accent2"/>
      <w:spacing w:val="5"/>
      <w:u w:val="single"/>
    </w:rPr>
  </w:style>
  <w:style w:type="character" w:styleId="BookTitle">
    <w:name w:val="Book Title"/>
    <w:basedOn w:val="DefaultParagraphFont"/>
    <w:uiPriority w:val="33"/>
    <w:qFormat/>
    <w:rsid w:val="004973BB"/>
    <w:rPr>
      <w:b/>
      <w:bCs/>
      <w:smallCaps/>
      <w:spacing w:val="5"/>
    </w:rPr>
  </w:style>
  <w:style w:type="character" w:styleId="UnresolvedMention">
    <w:name w:val="Unresolved Mention"/>
    <w:basedOn w:val="DefaultParagraphFont"/>
    <w:uiPriority w:val="99"/>
    <w:semiHidden/>
    <w:unhideWhenUsed/>
    <w:rsid w:val="00DB4CF5"/>
    <w:rPr>
      <w:color w:val="605E5C"/>
      <w:shd w:val="clear" w:color="auto" w:fill="E1DFDD"/>
    </w:rPr>
  </w:style>
  <w:style w:type="paragraph" w:styleId="FootnoteText">
    <w:name w:val="footnote text"/>
    <w:basedOn w:val="Normal"/>
    <w:link w:val="FootnoteTextChar"/>
    <w:uiPriority w:val="99"/>
    <w:semiHidden/>
    <w:unhideWhenUsed/>
    <w:rsid w:val="0014741E"/>
    <w:pPr>
      <w:spacing w:after="0"/>
    </w:pPr>
    <w:rPr>
      <w:sz w:val="20"/>
      <w:szCs w:val="20"/>
    </w:rPr>
  </w:style>
  <w:style w:type="character" w:customStyle="1" w:styleId="FootnoteTextChar">
    <w:name w:val="Footnote Text Char"/>
    <w:basedOn w:val="DefaultParagraphFont"/>
    <w:link w:val="FootnoteText"/>
    <w:uiPriority w:val="99"/>
    <w:semiHidden/>
    <w:rsid w:val="0014741E"/>
    <w:rPr>
      <w:rFonts w:ascii="Times New Roman" w:hAnsi="Times New Roman" w:cs="Times New Roman"/>
      <w:sz w:val="20"/>
      <w:szCs w:val="20"/>
      <w:lang w:val="et-EE"/>
    </w:rPr>
  </w:style>
  <w:style w:type="character" w:styleId="FootnoteReference">
    <w:name w:val="footnote reference"/>
    <w:basedOn w:val="DefaultParagraphFont"/>
    <w:uiPriority w:val="99"/>
    <w:semiHidden/>
    <w:unhideWhenUsed/>
    <w:rsid w:val="00147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56698">
      <w:bodyDiv w:val="1"/>
      <w:marLeft w:val="0"/>
      <w:marRight w:val="0"/>
      <w:marTop w:val="0"/>
      <w:marBottom w:val="0"/>
      <w:divBdr>
        <w:top w:val="none" w:sz="0" w:space="0" w:color="auto"/>
        <w:left w:val="none" w:sz="0" w:space="0" w:color="auto"/>
        <w:bottom w:val="none" w:sz="0" w:space="0" w:color="auto"/>
        <w:right w:val="none" w:sz="0" w:space="0" w:color="auto"/>
      </w:divBdr>
    </w:div>
    <w:div w:id="355884700">
      <w:bodyDiv w:val="1"/>
      <w:marLeft w:val="0"/>
      <w:marRight w:val="0"/>
      <w:marTop w:val="0"/>
      <w:marBottom w:val="0"/>
      <w:divBdr>
        <w:top w:val="none" w:sz="0" w:space="0" w:color="auto"/>
        <w:left w:val="none" w:sz="0" w:space="0" w:color="auto"/>
        <w:bottom w:val="none" w:sz="0" w:space="0" w:color="auto"/>
        <w:right w:val="none" w:sz="0" w:space="0" w:color="auto"/>
      </w:divBdr>
    </w:div>
    <w:div w:id="498350848">
      <w:bodyDiv w:val="1"/>
      <w:marLeft w:val="0"/>
      <w:marRight w:val="0"/>
      <w:marTop w:val="0"/>
      <w:marBottom w:val="0"/>
      <w:divBdr>
        <w:top w:val="none" w:sz="0" w:space="0" w:color="auto"/>
        <w:left w:val="none" w:sz="0" w:space="0" w:color="auto"/>
        <w:bottom w:val="none" w:sz="0" w:space="0" w:color="auto"/>
        <w:right w:val="none" w:sz="0" w:space="0" w:color="auto"/>
      </w:divBdr>
    </w:div>
    <w:div w:id="518351886">
      <w:bodyDiv w:val="1"/>
      <w:marLeft w:val="0"/>
      <w:marRight w:val="0"/>
      <w:marTop w:val="0"/>
      <w:marBottom w:val="0"/>
      <w:divBdr>
        <w:top w:val="none" w:sz="0" w:space="0" w:color="auto"/>
        <w:left w:val="none" w:sz="0" w:space="0" w:color="auto"/>
        <w:bottom w:val="none" w:sz="0" w:space="0" w:color="auto"/>
        <w:right w:val="none" w:sz="0" w:space="0" w:color="auto"/>
      </w:divBdr>
    </w:div>
    <w:div w:id="619143279">
      <w:bodyDiv w:val="1"/>
      <w:marLeft w:val="0"/>
      <w:marRight w:val="0"/>
      <w:marTop w:val="0"/>
      <w:marBottom w:val="0"/>
      <w:divBdr>
        <w:top w:val="none" w:sz="0" w:space="0" w:color="auto"/>
        <w:left w:val="none" w:sz="0" w:space="0" w:color="auto"/>
        <w:bottom w:val="none" w:sz="0" w:space="0" w:color="auto"/>
        <w:right w:val="none" w:sz="0" w:space="0" w:color="auto"/>
      </w:divBdr>
    </w:div>
    <w:div w:id="696732294">
      <w:bodyDiv w:val="1"/>
      <w:marLeft w:val="0"/>
      <w:marRight w:val="0"/>
      <w:marTop w:val="0"/>
      <w:marBottom w:val="0"/>
      <w:divBdr>
        <w:top w:val="none" w:sz="0" w:space="0" w:color="auto"/>
        <w:left w:val="none" w:sz="0" w:space="0" w:color="auto"/>
        <w:bottom w:val="none" w:sz="0" w:space="0" w:color="auto"/>
        <w:right w:val="none" w:sz="0" w:space="0" w:color="auto"/>
      </w:divBdr>
    </w:div>
    <w:div w:id="771171363">
      <w:bodyDiv w:val="1"/>
      <w:marLeft w:val="0"/>
      <w:marRight w:val="0"/>
      <w:marTop w:val="0"/>
      <w:marBottom w:val="0"/>
      <w:divBdr>
        <w:top w:val="none" w:sz="0" w:space="0" w:color="auto"/>
        <w:left w:val="none" w:sz="0" w:space="0" w:color="auto"/>
        <w:bottom w:val="none" w:sz="0" w:space="0" w:color="auto"/>
        <w:right w:val="none" w:sz="0" w:space="0" w:color="auto"/>
      </w:divBdr>
    </w:div>
    <w:div w:id="855071642">
      <w:bodyDiv w:val="1"/>
      <w:marLeft w:val="0"/>
      <w:marRight w:val="0"/>
      <w:marTop w:val="0"/>
      <w:marBottom w:val="0"/>
      <w:divBdr>
        <w:top w:val="none" w:sz="0" w:space="0" w:color="auto"/>
        <w:left w:val="none" w:sz="0" w:space="0" w:color="auto"/>
        <w:bottom w:val="none" w:sz="0" w:space="0" w:color="auto"/>
        <w:right w:val="none" w:sz="0" w:space="0" w:color="auto"/>
      </w:divBdr>
    </w:div>
    <w:div w:id="938677736">
      <w:bodyDiv w:val="1"/>
      <w:marLeft w:val="0"/>
      <w:marRight w:val="0"/>
      <w:marTop w:val="0"/>
      <w:marBottom w:val="0"/>
      <w:divBdr>
        <w:top w:val="none" w:sz="0" w:space="0" w:color="auto"/>
        <w:left w:val="none" w:sz="0" w:space="0" w:color="auto"/>
        <w:bottom w:val="none" w:sz="0" w:space="0" w:color="auto"/>
        <w:right w:val="none" w:sz="0" w:space="0" w:color="auto"/>
      </w:divBdr>
    </w:div>
    <w:div w:id="1266572305">
      <w:bodyDiv w:val="1"/>
      <w:marLeft w:val="0"/>
      <w:marRight w:val="0"/>
      <w:marTop w:val="0"/>
      <w:marBottom w:val="0"/>
      <w:divBdr>
        <w:top w:val="none" w:sz="0" w:space="0" w:color="auto"/>
        <w:left w:val="none" w:sz="0" w:space="0" w:color="auto"/>
        <w:bottom w:val="none" w:sz="0" w:space="0" w:color="auto"/>
        <w:right w:val="none" w:sz="0" w:space="0" w:color="auto"/>
      </w:divBdr>
    </w:div>
    <w:div w:id="1542983822">
      <w:bodyDiv w:val="1"/>
      <w:marLeft w:val="0"/>
      <w:marRight w:val="0"/>
      <w:marTop w:val="0"/>
      <w:marBottom w:val="0"/>
      <w:divBdr>
        <w:top w:val="none" w:sz="0" w:space="0" w:color="auto"/>
        <w:left w:val="none" w:sz="0" w:space="0" w:color="auto"/>
        <w:bottom w:val="none" w:sz="0" w:space="0" w:color="auto"/>
        <w:right w:val="none" w:sz="0" w:space="0" w:color="auto"/>
      </w:divBdr>
    </w:div>
    <w:div w:id="1934046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D346-8F0F-4F91-B1E5-F8E86EA3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2542</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Uku-Kristjan</dc:creator>
  <cp:keywords/>
  <dc:description/>
  <cp:lastModifiedBy>Airi Mikli</cp:lastModifiedBy>
  <cp:revision>2</cp:revision>
  <cp:lastPrinted>2013-08-13T15:55:00Z</cp:lastPrinted>
  <dcterms:created xsi:type="dcterms:W3CDTF">2024-09-24T09:30:00Z</dcterms:created>
  <dcterms:modified xsi:type="dcterms:W3CDTF">2024-09-24T09:30:00Z</dcterms:modified>
</cp:coreProperties>
</file>